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83" w:rsidRDefault="00434D88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bookmarkStart w:id="0" w:name="_GoBack"/>
      <w:bookmarkEnd w:id="0"/>
      <w:r w:rsidR="00336AA6">
        <w:rPr>
          <w:sz w:val="20"/>
          <w:szCs w:val="20"/>
        </w:rPr>
        <w:t>риложение к Порядку</w:t>
      </w:r>
    </w:p>
    <w:p w:rsidR="000D2E83" w:rsidRDefault="00336AA6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планирования приватизации</w:t>
      </w:r>
    </w:p>
    <w:p w:rsidR="000D2E83" w:rsidRDefault="00336AA6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имущества</w:t>
      </w:r>
    </w:p>
    <w:p w:rsidR="000D2E83" w:rsidRDefault="00336AA6">
      <w:pPr>
        <w:ind w:left="-709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муниципального образования поселок</w:t>
      </w:r>
      <w:r>
        <w:rPr>
          <w:sz w:val="28"/>
          <w:szCs w:val="28"/>
        </w:rPr>
        <w:t xml:space="preserve"> </w:t>
      </w:r>
    </w:p>
    <w:p w:rsidR="000D2E83" w:rsidRDefault="00336AA6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Добрятино (сельское поселение) </w:t>
      </w:r>
    </w:p>
    <w:p w:rsidR="000D2E83" w:rsidRDefault="000D2E83">
      <w:pPr>
        <w:ind w:left="-709"/>
        <w:jc w:val="center"/>
        <w:rPr>
          <w:sz w:val="28"/>
          <w:szCs w:val="28"/>
        </w:rPr>
      </w:pPr>
    </w:p>
    <w:p w:rsidR="000D2E83" w:rsidRDefault="00336AA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муниципального имущества муниципального образования </w:t>
      </w:r>
    </w:p>
    <w:p w:rsidR="000D2E83" w:rsidRDefault="00336AA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Добрятино (сельское поселение),</w:t>
      </w:r>
    </w:p>
    <w:p w:rsidR="000D2E83" w:rsidRDefault="00336AA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подлежащего приватизации в _______году</w:t>
      </w:r>
    </w:p>
    <w:p w:rsidR="000D2E83" w:rsidRDefault="000D2E83">
      <w:pPr>
        <w:ind w:left="-709"/>
        <w:jc w:val="center"/>
        <w:rPr>
          <w:b/>
          <w:sz w:val="28"/>
          <w:szCs w:val="28"/>
        </w:rPr>
      </w:pPr>
    </w:p>
    <w:p w:rsidR="000D2E83" w:rsidRDefault="00336AA6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0D2E83" w:rsidRDefault="000D2E83">
      <w:pPr>
        <w:ind w:left="-709"/>
        <w:rPr>
          <w:sz w:val="28"/>
          <w:szCs w:val="28"/>
        </w:rPr>
      </w:pPr>
    </w:p>
    <w:tbl>
      <w:tblPr>
        <w:tblW w:w="0" w:type="auto"/>
        <w:tblInd w:w="-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3"/>
        <w:gridCol w:w="1785"/>
        <w:gridCol w:w="1695"/>
        <w:gridCol w:w="1732"/>
        <w:gridCol w:w="1723"/>
        <w:gridCol w:w="1956"/>
      </w:tblGrid>
      <w:tr w:rsidR="000D2E83">
        <w:trPr>
          <w:trHeight w:val="279"/>
        </w:trPr>
        <w:tc>
          <w:tcPr>
            <w:tcW w:w="105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>Нежилые здания (помеще</w:t>
            </w:r>
            <w:r>
              <w:t>ния)</w:t>
            </w:r>
          </w:p>
        </w:tc>
      </w:tr>
      <w:tr w:rsidR="000D2E83">
        <w:trPr>
          <w:trHeight w:val="1703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№</w:t>
            </w:r>
          </w:p>
          <w:p w:rsidR="000D2E83" w:rsidRDefault="00336AA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rPr>
                <w:rStyle w:val="a8"/>
              </w:rPr>
            </w:pPr>
            <w:r>
              <w:t>Наименование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Адрес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 xml:space="preserve">Общая площадь нежилых помещений (зданий),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 xml:space="preserve">Прогноз начальной цены,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0D2E83">
        <w:trPr>
          <w:trHeight w:val="279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3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6</w:t>
            </w:r>
          </w:p>
        </w:tc>
      </w:tr>
      <w:tr w:rsidR="000D2E83">
        <w:trPr>
          <w:trHeight w:val="279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1.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  <w:tr w:rsidR="000D2E83">
        <w:trPr>
          <w:trHeight w:val="294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2.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  <w:tr w:rsidR="000D2E83">
        <w:trPr>
          <w:trHeight w:val="294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3.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</w:tbl>
    <w:p w:rsidR="000D2E83" w:rsidRDefault="000D2E83"/>
    <w:p w:rsidR="000D2E83" w:rsidRDefault="000D2E83"/>
    <w:p w:rsidR="000D2E83" w:rsidRDefault="00336AA6">
      <w:pPr>
        <w:ind w:left="-709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Раздел 2 </w:t>
      </w:r>
    </w:p>
    <w:p w:rsidR="000D2E83" w:rsidRDefault="000D2E83">
      <w:pPr>
        <w:ind w:left="-709"/>
        <w:rPr>
          <w:sz w:val="28"/>
          <w:szCs w:val="28"/>
        </w:rPr>
      </w:pPr>
    </w:p>
    <w:tbl>
      <w:tblPr>
        <w:tblW w:w="0" w:type="auto"/>
        <w:tblInd w:w="-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5"/>
        <w:gridCol w:w="1742"/>
        <w:gridCol w:w="1669"/>
        <w:gridCol w:w="1778"/>
        <w:gridCol w:w="2004"/>
        <w:gridCol w:w="1956"/>
      </w:tblGrid>
      <w:tr w:rsidR="000D2E83">
        <w:trPr>
          <w:trHeight w:val="279"/>
        </w:trPr>
        <w:tc>
          <w:tcPr>
            <w:tcW w:w="105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 xml:space="preserve">Муниципальные унитарные предприятия, </w:t>
            </w:r>
            <w:r>
              <w:t>подлежащие преобразованию в хозяйственные общества</w:t>
            </w:r>
          </w:p>
        </w:tc>
      </w:tr>
      <w:tr w:rsidR="000D2E83">
        <w:trPr>
          <w:trHeight w:val="1703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№</w:t>
            </w:r>
          </w:p>
          <w:p w:rsidR="000D2E83" w:rsidRDefault="00336AA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rPr>
                <w:rFonts w:cs="Times New Roman"/>
              </w:rPr>
            </w:pPr>
            <w: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предприятия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rPr>
                <w:rFonts w:cs="Times New Roman"/>
              </w:rPr>
            </w:pPr>
            <w:r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 xml:space="preserve">Остаточная стоимость основных средств (зданий, машин, оборудования),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 xml:space="preserve">Форма хозяйственного общества. Предполагаемые ограничения. Акции, доли, </w:t>
            </w:r>
            <w:r>
              <w:t>поступающие в муниципальную собственность, %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0D2E83">
        <w:trPr>
          <w:trHeight w:val="279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3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6</w:t>
            </w:r>
          </w:p>
        </w:tc>
      </w:tr>
      <w:tr w:rsidR="000D2E83">
        <w:trPr>
          <w:trHeight w:val="279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1.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  <w:tr w:rsidR="000D2E83">
        <w:trPr>
          <w:trHeight w:val="294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2.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  <w:tr w:rsidR="000D2E83">
        <w:trPr>
          <w:trHeight w:val="294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3.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</w:tbl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336AA6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0D2E83" w:rsidRDefault="000D2E83">
      <w:pPr>
        <w:ind w:left="-709"/>
        <w:rPr>
          <w:sz w:val="28"/>
          <w:szCs w:val="28"/>
        </w:rPr>
      </w:pPr>
    </w:p>
    <w:tbl>
      <w:tblPr>
        <w:tblW w:w="0" w:type="auto"/>
        <w:tblInd w:w="-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16"/>
        <w:gridCol w:w="1734"/>
        <w:gridCol w:w="1618"/>
        <w:gridCol w:w="1943"/>
        <w:gridCol w:w="2097"/>
        <w:gridCol w:w="1956"/>
      </w:tblGrid>
      <w:tr w:rsidR="000D2E83">
        <w:trPr>
          <w:trHeight w:val="279"/>
        </w:trPr>
        <w:tc>
          <w:tcPr>
            <w:tcW w:w="105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>Хозяйственные общества, акции (доли) в которых подлежат приватизации</w:t>
            </w:r>
          </w:p>
        </w:tc>
      </w:tr>
      <w:tr w:rsidR="000D2E83">
        <w:trPr>
          <w:trHeight w:val="1703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№</w:t>
            </w:r>
          </w:p>
          <w:p w:rsidR="000D2E83" w:rsidRDefault="00336AA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  <w:rPr>
                <w:rFonts w:cs="Times New Roman"/>
              </w:rPr>
            </w:pPr>
            <w: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общества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rPr>
                <w:rFonts w:cs="Times New Roman"/>
              </w:rPr>
            </w:pPr>
            <w:r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>Размер пакета акций (доля уставного капитала) общества, подлежащая приватизации, %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 xml:space="preserve">Прогноз начальной цены (номинальная стоимость приватизируемого имущества),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0D2E83">
        <w:trPr>
          <w:trHeight w:val="279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3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6</w:t>
            </w:r>
          </w:p>
        </w:tc>
      </w:tr>
      <w:tr w:rsidR="000D2E83">
        <w:trPr>
          <w:trHeight w:val="279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1.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  <w:tr w:rsidR="000D2E83">
        <w:trPr>
          <w:trHeight w:val="294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2.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  <w:tr w:rsidR="000D2E83">
        <w:trPr>
          <w:trHeight w:val="294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336AA6">
            <w:r>
              <w:t>3.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2E83" w:rsidRDefault="000D2E83"/>
        </w:tc>
      </w:tr>
    </w:tbl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>
      <w:pPr>
        <w:tabs>
          <w:tab w:val="left" w:pos="2295"/>
        </w:tabs>
      </w:pPr>
    </w:p>
    <w:p w:rsidR="000D2E83" w:rsidRDefault="000D2E83"/>
    <w:p w:rsidR="000D2E83" w:rsidRDefault="000D2E83"/>
    <w:p w:rsidR="000D2E83" w:rsidRDefault="000D2E83"/>
    <w:sectPr w:rsidR="000D2E83">
      <w:footerReference w:type="default" r:id="rId7"/>
      <w:pgSz w:w="11906" w:h="16838"/>
      <w:pgMar w:top="1134" w:right="567" w:bottom="1560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A6" w:rsidRDefault="00336AA6">
      <w:pPr>
        <w:spacing w:line="240" w:lineRule="auto"/>
      </w:pPr>
      <w:r>
        <w:separator/>
      </w:r>
    </w:p>
  </w:endnote>
  <w:endnote w:type="continuationSeparator" w:id="0">
    <w:p w:rsidR="00336AA6" w:rsidRDefault="00336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83" w:rsidRDefault="000D2E83">
    <w:pPr>
      <w:pStyle w:val="af2"/>
    </w:pPr>
  </w:p>
  <w:p w:rsidR="000D2E83" w:rsidRDefault="000D2E83">
    <w:pPr>
      <w:pStyle w:val="af2"/>
    </w:pPr>
  </w:p>
  <w:p w:rsidR="000D2E83" w:rsidRDefault="000D2E8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A6" w:rsidRDefault="00336AA6">
      <w:r>
        <w:separator/>
      </w:r>
    </w:p>
  </w:footnote>
  <w:footnote w:type="continuationSeparator" w:id="0">
    <w:p w:rsidR="00336AA6" w:rsidRDefault="00336AA6">
      <w:r>
        <w:continuationSeparator/>
      </w:r>
    </w:p>
  </w:footnote>
  <w:footnote w:id="1">
    <w:p w:rsidR="000D2E83" w:rsidRDefault="00336AA6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t xml:space="preserve"> Наименование зданий (помещений), адрес указываются в соответствии с выписками из реестра муниципального имущества МО </w:t>
      </w:r>
      <w:proofErr w:type="spellStart"/>
      <w:r>
        <w:t>п</w:t>
      </w:r>
      <w:proofErr w:type="gramStart"/>
      <w:r>
        <w:t>.Д</w:t>
      </w:r>
      <w:proofErr w:type="gramEnd"/>
      <w:r>
        <w:t>обрятино</w:t>
      </w:r>
      <w:proofErr w:type="spellEnd"/>
      <w:r>
        <w:t xml:space="preserve"> (сельское поселение)</w:t>
      </w:r>
    </w:p>
    <w:p w:rsidR="000D2E83" w:rsidRDefault="000D2E83">
      <w:pPr>
        <w:pStyle w:val="af5"/>
      </w:pPr>
    </w:p>
    <w:p w:rsidR="000D2E83" w:rsidRDefault="000D2E83">
      <w:pPr>
        <w:pStyle w:val="af5"/>
      </w:pPr>
    </w:p>
    <w:p w:rsidR="000D2E83" w:rsidRDefault="000D2E83">
      <w:pPr>
        <w:pStyle w:val="af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3"/>
    <w:rsid w:val="000D2E83"/>
    <w:rsid w:val="00336AA6"/>
    <w:rsid w:val="004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pPr>
      <w:widowControl/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ru-RU" w:bidi="ar-SA"/>
    </w:rPr>
  </w:style>
  <w:style w:type="paragraph" w:styleId="4">
    <w:name w:val="heading 4"/>
    <w:basedOn w:val="a"/>
    <w:pPr>
      <w:widowControl/>
      <w:suppressAutoHyphens w:val="0"/>
      <w:spacing w:before="280" w:after="280"/>
      <w:outlineLvl w:val="3"/>
    </w:pPr>
    <w:rPr>
      <w:rFonts w:eastAsia="Times New Roman" w:cs="Times New Roman"/>
      <w:b/>
      <w:b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5">
    <w:name w:val="Текст выноски Знак"/>
    <w:basedOn w:val="a0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a6">
    <w:name w:val="Текст сноски Знак"/>
    <w:basedOn w:val="a0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a7">
    <w:name w:val="footnote reference"/>
    <w:basedOn w:val="a0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pPr>
      <w:suppressLineNumbers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Balloon Text"/>
    <w:basedOn w:val="a"/>
    <w:rPr>
      <w:rFonts w:ascii="Tahoma" w:hAnsi="Tahoma"/>
      <w:sz w:val="16"/>
      <w:szCs w:val="14"/>
    </w:rPr>
  </w:style>
  <w:style w:type="paragraph" w:styleId="af4">
    <w:name w:val="footnote text"/>
    <w:basedOn w:val="a"/>
    <w:rPr>
      <w:sz w:val="20"/>
      <w:szCs w:val="18"/>
    </w:rPr>
  </w:style>
  <w:style w:type="paragraph" w:customStyle="1" w:styleId="af5">
    <w:name w:val="Сноска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pPr>
      <w:widowControl/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ru-RU" w:bidi="ar-SA"/>
    </w:rPr>
  </w:style>
  <w:style w:type="paragraph" w:styleId="4">
    <w:name w:val="heading 4"/>
    <w:basedOn w:val="a"/>
    <w:pPr>
      <w:widowControl/>
      <w:suppressAutoHyphens w:val="0"/>
      <w:spacing w:before="280" w:after="280"/>
      <w:outlineLvl w:val="3"/>
    </w:pPr>
    <w:rPr>
      <w:rFonts w:eastAsia="Times New Roman" w:cs="Times New Roman"/>
      <w:b/>
      <w:b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5">
    <w:name w:val="Текст выноски Знак"/>
    <w:basedOn w:val="a0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a6">
    <w:name w:val="Текст сноски Знак"/>
    <w:basedOn w:val="a0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a7">
    <w:name w:val="footnote reference"/>
    <w:basedOn w:val="a0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pPr>
      <w:suppressLineNumbers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Balloon Text"/>
    <w:basedOn w:val="a"/>
    <w:rPr>
      <w:rFonts w:ascii="Tahoma" w:hAnsi="Tahoma"/>
      <w:sz w:val="16"/>
      <w:szCs w:val="14"/>
    </w:rPr>
  </w:style>
  <w:style w:type="paragraph" w:styleId="af4">
    <w:name w:val="footnote text"/>
    <w:basedOn w:val="a"/>
    <w:rPr>
      <w:sz w:val="20"/>
      <w:szCs w:val="18"/>
    </w:rPr>
  </w:style>
  <w:style w:type="paragraph" w:customStyle="1" w:styleId="af5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2</cp:revision>
  <cp:lastPrinted>2021-04-30T14:22:00Z</cp:lastPrinted>
  <dcterms:created xsi:type="dcterms:W3CDTF">2021-04-30T13:27:00Z</dcterms:created>
  <dcterms:modified xsi:type="dcterms:W3CDTF">2021-04-30T13:27:00Z</dcterms:modified>
</cp:coreProperties>
</file>