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38" w:rsidRDefault="006F1138">
      <w:pPr>
        <w:rPr>
          <w:sz w:val="2"/>
          <w:szCs w:val="2"/>
        </w:rPr>
      </w:pPr>
    </w:p>
    <w:p w:rsidR="006F1138" w:rsidRDefault="006F1138" w:rsidP="00996B0B">
      <w:pPr>
        <w:pStyle w:val="17"/>
        <w:shd w:val="clear" w:color="auto" w:fill="auto"/>
        <w:spacing w:before="0"/>
        <w:ind w:left="8780"/>
        <w:jc w:val="left"/>
      </w:pPr>
      <w:bookmarkStart w:id="0" w:name="bookmark22"/>
    </w:p>
    <w:p w:rsidR="006F1138" w:rsidRDefault="006F1138" w:rsidP="00996B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F1138" w:rsidRDefault="006F1138" w:rsidP="00996B0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u w:val="single"/>
        </w:rPr>
        <w:t>ПОСТАНОВЛЕНИЕ</w:t>
      </w: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6F1138" w:rsidRDefault="006F1138" w:rsidP="00996B0B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 ПОСЕЛОК ДОБРЯТИНО (СЕЛЬСКОЕ ПОСЕЛЕНИЕ) ГУСЬ-ХРУСТАЛЬНОГО РАЙОНА ВЛАДИМИРСКОЙ ОБЛАСТИ</w:t>
      </w:r>
    </w:p>
    <w:p w:rsidR="006F1138" w:rsidRDefault="006F1138" w:rsidP="00996B0B">
      <w:pPr>
        <w:jc w:val="both"/>
        <w:rPr>
          <w:rFonts w:ascii="Times New Roman" w:hAnsi="Times New Roman"/>
          <w:sz w:val="28"/>
          <w:szCs w:val="28"/>
        </w:rPr>
      </w:pPr>
    </w:p>
    <w:p w:rsidR="006F1138" w:rsidRPr="00E705FF" w:rsidRDefault="006F1138" w:rsidP="000748E2">
      <w:pPr>
        <w:numPr>
          <w:ilvl w:val="2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705FF">
        <w:rPr>
          <w:rFonts w:ascii="Times New Roman" w:hAnsi="Times New Roman"/>
          <w:sz w:val="28"/>
          <w:szCs w:val="28"/>
        </w:rPr>
        <w:t>№ 19</w:t>
      </w:r>
    </w:p>
    <w:p w:rsidR="006F1138" w:rsidRDefault="006F1138" w:rsidP="000748E2">
      <w:pPr>
        <w:jc w:val="both"/>
        <w:rPr>
          <w:rFonts w:ascii="Times New Roman" w:hAnsi="Times New Roman"/>
          <w:b/>
          <w:sz w:val="28"/>
          <w:szCs w:val="28"/>
        </w:rPr>
      </w:pPr>
    </w:p>
    <w:p w:rsidR="006F1138" w:rsidRPr="00A27628" w:rsidRDefault="006F1138" w:rsidP="00996B0B">
      <w:pPr>
        <w:jc w:val="both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27628">
        <w:rPr>
          <w:rFonts w:ascii="Times New Roman" w:hAnsi="Times New Roman"/>
          <w:b/>
          <w:bCs/>
          <w:sz w:val="28"/>
          <w:szCs w:val="28"/>
        </w:rPr>
        <w:t>Об утверждении       административного   регламента</w:t>
      </w:r>
    </w:p>
    <w:p w:rsidR="006F1138" w:rsidRPr="00A27628" w:rsidRDefault="006F1138" w:rsidP="00996B0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27628">
        <w:rPr>
          <w:rFonts w:ascii="Times New Roman" w:hAnsi="Times New Roman"/>
          <w:b/>
          <w:bCs/>
          <w:sz w:val="28"/>
          <w:szCs w:val="28"/>
        </w:rPr>
        <w:t xml:space="preserve">по      предоставлению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7628">
        <w:rPr>
          <w:rFonts w:ascii="Times New Roman" w:hAnsi="Times New Roman"/>
          <w:b/>
          <w:bCs/>
          <w:sz w:val="28"/>
          <w:szCs w:val="28"/>
        </w:rPr>
        <w:t xml:space="preserve">муниципальной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7628">
        <w:rPr>
          <w:rFonts w:ascii="Times New Roman" w:hAnsi="Times New Roman"/>
          <w:b/>
          <w:bCs/>
          <w:sz w:val="28"/>
          <w:szCs w:val="28"/>
        </w:rPr>
        <w:t xml:space="preserve"> услуги    </w:t>
      </w:r>
    </w:p>
    <w:p w:rsidR="006F1138" w:rsidRDefault="006F1138" w:rsidP="00996B0B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 w:rsidRPr="00A27628">
        <w:rPr>
          <w:bCs w:val="0"/>
          <w:sz w:val="28"/>
          <w:szCs w:val="28"/>
        </w:rPr>
        <w:t>«</w:t>
      </w:r>
      <w:r>
        <w:t xml:space="preserve">Предоставление    земельного    участка,  находящегося </w:t>
      </w:r>
    </w:p>
    <w:p w:rsidR="006F1138" w:rsidRDefault="006F1138" w:rsidP="00996B0B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 xml:space="preserve">в муниципальной    собственности  или государственная </w:t>
      </w:r>
    </w:p>
    <w:p w:rsidR="006F1138" w:rsidRDefault="006F1138" w:rsidP="00996B0B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>собственность на   который   не разграничена,  в  безвоз-</w:t>
      </w:r>
    </w:p>
    <w:p w:rsidR="006F1138" w:rsidRPr="00996B0B" w:rsidRDefault="006F1138" w:rsidP="00996B0B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</w:pPr>
      <w:r>
        <w:t>мездное пользование</w:t>
      </w:r>
      <w:r w:rsidRPr="00A27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76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7628">
        <w:rPr>
          <w:sz w:val="28"/>
          <w:szCs w:val="28"/>
        </w:rPr>
        <w:t xml:space="preserve"> территории муниципального </w:t>
      </w:r>
    </w:p>
    <w:p w:rsidR="006F1138" w:rsidRPr="00A27628" w:rsidRDefault="006F1138" w:rsidP="00996B0B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A27628">
        <w:rPr>
          <w:sz w:val="28"/>
          <w:szCs w:val="28"/>
        </w:rPr>
        <w:t xml:space="preserve">образования посёлок Добрятино (сельское поселение) </w:t>
      </w:r>
    </w:p>
    <w:p w:rsidR="006F1138" w:rsidRPr="00A27628" w:rsidRDefault="006F1138" w:rsidP="00996B0B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A27628">
        <w:rPr>
          <w:sz w:val="28"/>
          <w:szCs w:val="28"/>
        </w:rPr>
        <w:t>Гусь-Хрустального района Владимирской области</w:t>
      </w:r>
      <w:r>
        <w:rPr>
          <w:sz w:val="28"/>
          <w:szCs w:val="28"/>
        </w:rPr>
        <w:t>»»</w:t>
      </w:r>
    </w:p>
    <w:p w:rsidR="006F1138" w:rsidRDefault="006F1138" w:rsidP="00996B0B">
      <w:pPr>
        <w:spacing w:line="100" w:lineRule="atLeast"/>
        <w:rPr>
          <w:rFonts w:ascii="Times New Roman" w:hAnsi="Times New Roman"/>
        </w:rPr>
      </w:pPr>
    </w:p>
    <w:p w:rsidR="006F1138" w:rsidRDefault="006F1138" w:rsidP="00996B0B">
      <w:pPr>
        <w:spacing w:line="100" w:lineRule="atLeast"/>
        <w:jc w:val="both"/>
        <w:rPr>
          <w:rFonts w:ascii="Times New Roman" w:hAnsi="Times New Roman"/>
        </w:rPr>
      </w:pPr>
    </w:p>
    <w:p w:rsidR="006F1138" w:rsidRDefault="006F1138" w:rsidP="00996B0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hyperlink r:id="rId7" w:history="1">
        <w:r>
          <w:rPr>
            <w:rStyle w:val="Hyperlink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8" w:history="1">
        <w:r>
          <w:rPr>
            <w:rStyle w:val="Hyperlink"/>
            <w:rFonts w:ascii="Times New Roman" w:hAnsi="Times New Roman"/>
          </w:rPr>
          <w:t>Уставом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п.Добрятино (сельское поселение) Гусь-Хрустального района</w:t>
      </w:r>
    </w:p>
    <w:p w:rsidR="006F1138" w:rsidRDefault="006F1138" w:rsidP="00996B0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F1138" w:rsidRPr="00996B0B" w:rsidRDefault="006F1138" w:rsidP="00996B0B">
      <w:pPr>
        <w:pStyle w:val="10"/>
        <w:keepNext/>
        <w:keepLines/>
        <w:shd w:val="clear" w:color="auto" w:fill="auto"/>
        <w:spacing w:before="0" w:after="0" w:line="240" w:lineRule="auto"/>
        <w:ind w:right="-53"/>
        <w:jc w:val="both"/>
      </w:pPr>
      <w:r>
        <w:rPr>
          <w:b w:val="0"/>
          <w:sz w:val="28"/>
          <w:szCs w:val="28"/>
        </w:rPr>
        <w:t xml:space="preserve">           </w:t>
      </w:r>
      <w:r w:rsidRPr="00A27628">
        <w:rPr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996B0B">
        <w:rPr>
          <w:b w:val="0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Pr="00996B0B">
        <w:rPr>
          <w:b w:val="0"/>
          <w:sz w:val="28"/>
          <w:szCs w:val="28"/>
        </w:rPr>
        <w:t xml:space="preserve"> на территории муниципального образования посёлок Добрятино (сельское поселение) </w:t>
      </w:r>
      <w:r w:rsidRPr="00996B0B">
        <w:rPr>
          <w:b w:val="0"/>
        </w:rPr>
        <w:t xml:space="preserve"> </w:t>
      </w:r>
      <w:r w:rsidRPr="00996B0B">
        <w:rPr>
          <w:b w:val="0"/>
          <w:sz w:val="28"/>
          <w:szCs w:val="28"/>
        </w:rPr>
        <w:t>Гусь-Хрустального района Владимирской области</w:t>
      </w:r>
      <w:r w:rsidRPr="00A27628">
        <w:rPr>
          <w:b w:val="0"/>
          <w:sz w:val="28"/>
          <w:szCs w:val="28"/>
        </w:rPr>
        <w:t>» (Приложение 1).</w:t>
      </w:r>
    </w:p>
    <w:p w:rsidR="006F1138" w:rsidRDefault="006F1138" w:rsidP="00996B0B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F1138" w:rsidRDefault="006F1138" w:rsidP="00996B0B">
      <w:pPr>
        <w:pStyle w:val="a1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вступает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опубликования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официальном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поселок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Добрятино</w:t>
      </w:r>
      <w:r>
        <w:rPr>
          <w:rFonts w:cs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(сельское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поселение)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Гусь-Хрустального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:rsidR="006F1138" w:rsidRDefault="006F1138" w:rsidP="00996B0B">
      <w:pPr>
        <w:pStyle w:val="a1"/>
        <w:jc w:val="both"/>
        <w:rPr>
          <w:sz w:val="28"/>
          <w:szCs w:val="28"/>
        </w:rPr>
      </w:pPr>
    </w:p>
    <w:p w:rsidR="006F1138" w:rsidRDefault="006F1138" w:rsidP="00996B0B">
      <w:pPr>
        <w:pStyle w:val="a1"/>
        <w:jc w:val="both"/>
        <w:rPr>
          <w:sz w:val="28"/>
          <w:szCs w:val="28"/>
        </w:rPr>
      </w:pPr>
    </w:p>
    <w:p w:rsidR="006F1138" w:rsidRDefault="006F1138" w:rsidP="00996B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п.Добрятино</w:t>
      </w:r>
    </w:p>
    <w:p w:rsidR="006F1138" w:rsidRDefault="006F1138" w:rsidP="00996B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(сельское поселение)                                                             В.А. Фиохи</w:t>
      </w:r>
      <w:bookmarkEnd w:id="1"/>
      <w:r>
        <w:rPr>
          <w:rFonts w:ascii="Times New Roman" w:hAnsi="Times New Roman"/>
          <w:sz w:val="28"/>
          <w:szCs w:val="28"/>
        </w:rPr>
        <w:t>н</w:t>
      </w:r>
    </w:p>
    <w:p w:rsidR="006F1138" w:rsidRDefault="006F1138" w:rsidP="00996B0B">
      <w:pPr>
        <w:autoSpaceDE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</w:p>
    <w:p w:rsidR="006F1138" w:rsidRDefault="006F1138" w:rsidP="00B54835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</w:pPr>
    </w:p>
    <w:bookmarkEnd w:id="0"/>
    <w:p w:rsidR="006F1138" w:rsidRPr="00996B0B" w:rsidRDefault="006F1138" w:rsidP="00996B0B">
      <w:pPr>
        <w:autoSpaceDE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br w:type="page"/>
      </w:r>
      <w:r w:rsidRPr="00996B0B">
        <w:rPr>
          <w:rFonts w:ascii="Times New Roman" w:hAnsi="Times New Roman" w:cs="Times New Roman"/>
          <w:bCs/>
          <w:sz w:val="20"/>
          <w:szCs w:val="20"/>
        </w:rPr>
        <w:t>Приложение к постановлению главы</w:t>
      </w:r>
    </w:p>
    <w:p w:rsidR="006F1138" w:rsidRPr="00996B0B" w:rsidRDefault="006F1138" w:rsidP="00996B0B">
      <w:pPr>
        <w:autoSpaceDE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6B0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МО п.Добрятино (сельское поселение)</w:t>
      </w:r>
    </w:p>
    <w:p w:rsidR="006F1138" w:rsidRPr="00996B0B" w:rsidRDefault="006F1138" w:rsidP="00996B0B">
      <w:pPr>
        <w:pStyle w:val="17"/>
        <w:shd w:val="clear" w:color="auto" w:fill="auto"/>
        <w:spacing w:before="0" w:line="270" w:lineRule="exact"/>
        <w:ind w:left="20"/>
        <w:jc w:val="right"/>
        <w:rPr>
          <w:sz w:val="20"/>
          <w:szCs w:val="20"/>
        </w:rPr>
      </w:pPr>
      <w:r w:rsidRPr="00996B0B">
        <w:rPr>
          <w:bCs/>
          <w:sz w:val="20"/>
          <w:szCs w:val="20"/>
        </w:rPr>
        <w:t xml:space="preserve">от  « </w:t>
      </w:r>
      <w:r>
        <w:rPr>
          <w:bCs/>
          <w:sz w:val="20"/>
          <w:szCs w:val="20"/>
        </w:rPr>
        <w:t>24» февраля 2015г.   № 19</w:t>
      </w:r>
    </w:p>
    <w:p w:rsidR="006F1138" w:rsidRDefault="006F1138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6F1138" w:rsidRPr="004F63D9" w:rsidRDefault="006F1138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6F1138" w:rsidRDefault="006F1138" w:rsidP="00EF2D85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6F1138" w:rsidRDefault="006F1138" w:rsidP="00996B0B">
      <w:pPr>
        <w:pStyle w:val="30"/>
        <w:shd w:val="clear" w:color="auto" w:fill="auto"/>
        <w:spacing w:before="0" w:line="240" w:lineRule="auto"/>
        <w:ind w:right="-53"/>
      </w:pPr>
      <w: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 на территории муниципального образования посёлок Добрятино (сельское поселение) Гусь-Хрустального  района Владимирской области»</w:t>
      </w:r>
    </w:p>
    <w:p w:rsidR="006F1138" w:rsidRDefault="006F1138">
      <w:pPr>
        <w:pStyle w:val="30"/>
        <w:shd w:val="clear" w:color="auto" w:fill="auto"/>
        <w:spacing w:before="0" w:after="301" w:line="270" w:lineRule="exact"/>
        <w:ind w:left="3900"/>
        <w:jc w:val="left"/>
      </w:pPr>
    </w:p>
    <w:p w:rsidR="006F1138" w:rsidRDefault="006F1138" w:rsidP="00996B0B">
      <w:pPr>
        <w:pStyle w:val="30"/>
        <w:shd w:val="clear" w:color="auto" w:fill="auto"/>
        <w:spacing w:before="0" w:after="301" w:line="270" w:lineRule="exact"/>
        <w:ind w:left="3900"/>
        <w:jc w:val="left"/>
      </w:pPr>
      <w:r>
        <w:t>I. Общие положения</w:t>
      </w:r>
    </w:p>
    <w:p w:rsidR="006F1138" w:rsidRDefault="006F1138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C7F71">
        <w:rPr>
          <w:b w:val="0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>
        <w:rPr>
          <w:b w:val="0"/>
          <w:sz w:val="28"/>
          <w:szCs w:val="28"/>
        </w:rPr>
        <w:t xml:space="preserve"> на территории муниципального образования посёлок Добрятино (сельское поселение) Гусь-Хрустального района Владимирской области</w:t>
      </w:r>
      <w:r w:rsidRPr="00FC7F71">
        <w:rPr>
          <w:b w:val="0"/>
          <w:sz w:val="28"/>
          <w:szCs w:val="28"/>
        </w:rPr>
        <w:t>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6F1138" w:rsidRPr="00FC7F71" w:rsidRDefault="006F1138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1.2. </w:t>
      </w:r>
      <w:r w:rsidRPr="00FC7F71">
        <w:rPr>
          <w:b w:val="0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6F1138" w:rsidRPr="00114FA6" w:rsidRDefault="006F1138" w:rsidP="001D624C">
      <w:pPr>
        <w:pStyle w:val="17"/>
        <w:numPr>
          <w:ilvl w:val="1"/>
          <w:numId w:val="9"/>
        </w:numPr>
        <w:shd w:val="clear" w:color="auto" w:fill="auto"/>
        <w:tabs>
          <w:tab w:val="left" w:pos="1570"/>
        </w:tabs>
        <w:spacing w:before="0" w:line="240" w:lineRule="auto"/>
        <w:ind w:left="0" w:firstLine="709"/>
      </w:pPr>
      <w: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6F1138" w:rsidRPr="009B628E" w:rsidRDefault="006F1138" w:rsidP="009B628E">
      <w:pPr>
        <w:pStyle w:val="ConsPlusNormal"/>
        <w:widowControl/>
        <w:numPr>
          <w:ilvl w:val="1"/>
          <w:numId w:val="10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B628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МО п.Добрятино (сельское поселение) (далее по тексту администрация). </w:t>
      </w:r>
    </w:p>
    <w:p w:rsidR="006F1138" w:rsidRPr="00E63F9F" w:rsidRDefault="006F1138" w:rsidP="009B628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63F9F">
        <w:rPr>
          <w:rFonts w:ascii="Times New Roman" w:hAnsi="Times New Roman" w:cs="Times New Roman"/>
          <w:bCs/>
          <w:sz w:val="28"/>
          <w:szCs w:val="28"/>
        </w:rPr>
        <w:t>Место нахождения Администрации МО п.Добрятино (сельское поселение), предоставляющей муниципальную услугу:  ул.60 лет Октября,д.10, п.Добрятино, Гусь-Хрустальный район, Владимирская область, 601580</w:t>
      </w:r>
    </w:p>
    <w:p w:rsidR="006F1138" w:rsidRPr="00E63F9F" w:rsidRDefault="006F1138" w:rsidP="009B628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F9F">
        <w:rPr>
          <w:rFonts w:ascii="Times New Roman" w:hAnsi="Times New Roman" w:cs="Times New Roman"/>
          <w:bCs/>
          <w:sz w:val="28"/>
          <w:szCs w:val="28"/>
        </w:rPr>
        <w:t>График работы Администрации: понедельник-пятница с 08 ч. 00 мин. до 17 ч. 00 мин.</w:t>
      </w:r>
    </w:p>
    <w:p w:rsidR="006F1138" w:rsidRPr="00E63F9F" w:rsidRDefault="006F1138" w:rsidP="009B62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F9F">
        <w:rPr>
          <w:rFonts w:ascii="Times New Roman" w:hAnsi="Times New Roman" w:cs="Times New Roman"/>
          <w:bCs/>
          <w:sz w:val="28"/>
          <w:szCs w:val="28"/>
        </w:rPr>
        <w:t xml:space="preserve">       В предпраздничные дни рабочее время сокращается на 1 час.</w:t>
      </w:r>
    </w:p>
    <w:p w:rsidR="006F1138" w:rsidRPr="00E63F9F" w:rsidRDefault="006F1138" w:rsidP="009B62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F9F">
        <w:rPr>
          <w:rFonts w:ascii="Times New Roman" w:hAnsi="Times New Roman" w:cs="Times New Roman"/>
          <w:bCs/>
          <w:sz w:val="28"/>
          <w:szCs w:val="28"/>
        </w:rPr>
        <w:t xml:space="preserve">      Суббота, воскресенье, нерабочие праздничные дни – выходные.</w:t>
      </w:r>
    </w:p>
    <w:p w:rsidR="006F1138" w:rsidRPr="00E63F9F" w:rsidRDefault="006F1138" w:rsidP="009B628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F9F">
        <w:rPr>
          <w:rFonts w:ascii="Times New Roman" w:hAnsi="Times New Roman" w:cs="Times New Roman"/>
          <w:bCs/>
          <w:sz w:val="28"/>
          <w:szCs w:val="28"/>
        </w:rPr>
        <w:t>Личный прием граждан осуществляется в приемные дни: понедельник, среда, пятница с 9 ч.00 мин. до 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F9F">
        <w:rPr>
          <w:rFonts w:ascii="Times New Roman" w:hAnsi="Times New Roman" w:cs="Times New Roman"/>
          <w:bCs/>
          <w:sz w:val="28"/>
          <w:szCs w:val="28"/>
        </w:rPr>
        <w:t>ч. 00 мин.</w:t>
      </w:r>
    </w:p>
    <w:p w:rsidR="006F1138" w:rsidRPr="009B628E" w:rsidRDefault="006F1138" w:rsidP="009B62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28E">
        <w:rPr>
          <w:rFonts w:ascii="Times New Roman" w:hAnsi="Times New Roman" w:cs="Times New Roman"/>
          <w:sz w:val="28"/>
          <w:szCs w:val="28"/>
        </w:rPr>
        <w:t xml:space="preserve"> Информацию о месте нахождения и графике работы Администрации МО п.Добрятино (сельское поселение) можно получить по справочным телефонам, Справочный телефон: 8 (49241) 54-6-30, адрес электронной почты: </w:t>
      </w:r>
      <w:hyperlink r:id="rId9" w:history="1">
        <w:r w:rsidRPr="009B628E">
          <w:rPr>
            <w:rStyle w:val="Hyperlink"/>
            <w:rFonts w:ascii="Times New Roman" w:hAnsi="Times New Roman"/>
            <w:sz w:val="28"/>
            <w:szCs w:val="28"/>
            <w:lang w:val="en-US"/>
          </w:rPr>
          <w:t>admdobr</w:t>
        </w:r>
        <w:r w:rsidRPr="009B628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9B628E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9B628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B628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628E">
        <w:rPr>
          <w:rFonts w:ascii="Times New Roman" w:hAnsi="Times New Roman" w:cs="Times New Roman"/>
          <w:sz w:val="28"/>
          <w:szCs w:val="28"/>
        </w:rPr>
        <w:t>.</w:t>
      </w:r>
    </w:p>
    <w:p w:rsidR="006F1138" w:rsidRDefault="006F1138" w:rsidP="001D624C">
      <w:pPr>
        <w:pStyle w:val="Textbody"/>
        <w:numPr>
          <w:ilvl w:val="1"/>
          <w:numId w:val="10"/>
        </w:numPr>
        <w:spacing w:after="0"/>
        <w:ind w:firstLine="705"/>
        <w:jc w:val="both"/>
      </w:pPr>
      <w:r>
        <w:t xml:space="preserve"> Консультации (справки)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оформление прав на земельные участки.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>1.6. Индивидуальное консультирование производится в устной и письменной форме.</w:t>
      </w:r>
    </w:p>
    <w:p w:rsidR="006F1138" w:rsidRDefault="006F1138" w:rsidP="001D624C">
      <w:pPr>
        <w:pStyle w:val="Textbody"/>
        <w:numPr>
          <w:ilvl w:val="1"/>
          <w:numId w:val="11"/>
        </w:numPr>
        <w:spacing w:after="0"/>
        <w:ind w:firstLine="705"/>
        <w:jc w:val="both"/>
      </w:pPr>
      <w: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по личному обращению;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по письменному обращению;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по телефону;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по электронной почте.</w:t>
      </w:r>
    </w:p>
    <w:p w:rsidR="006F1138" w:rsidRDefault="006F1138" w:rsidP="001D624C">
      <w:pPr>
        <w:pStyle w:val="Textbody"/>
        <w:numPr>
          <w:ilvl w:val="1"/>
          <w:numId w:val="11"/>
        </w:numPr>
        <w:spacing w:after="0"/>
        <w:ind w:firstLine="705"/>
        <w:jc w:val="both"/>
      </w:pPr>
      <w:r>
        <w:t xml:space="preserve"> Консультации предоставляются по следующим вопросам: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перечень документов необходимых для предоставления муниципальной услуги;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требования к документам, прилагаемым к заявлению;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время приема и выдачи документов;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сроки исполнения муниципальной услуги;</w:t>
      </w:r>
    </w:p>
    <w:p w:rsidR="006F1138" w:rsidRDefault="006F1138" w:rsidP="00FC7F71">
      <w:pPr>
        <w:pStyle w:val="Textbody"/>
        <w:spacing w:after="0"/>
        <w:ind w:firstLine="709"/>
        <w:jc w:val="both"/>
      </w:pPr>
      <w:r>
        <w:t>- порядок обжалования действий (бездействия) и решений, принимаемых в ходе исполнения  муниципальной услуги.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муниципального образования или его заместителем,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 xml:space="preserve">1.10. </w:t>
      </w:r>
      <w:r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>1.11. 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>1.12. Рекомендуемое время для консультации по телефону — 5 минут.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F1138" w:rsidRDefault="006F1138" w:rsidP="00FC7F71">
      <w:pPr>
        <w:pStyle w:val="Textbody"/>
        <w:spacing w:after="0"/>
        <w:ind w:left="705"/>
        <w:jc w:val="both"/>
      </w:pPr>
      <w:r>
        <w:t>1.15. Одновременное консультирование по телефону и прием документов не допускается.</w:t>
      </w:r>
    </w:p>
    <w:p w:rsidR="006F1138" w:rsidRDefault="006F1138" w:rsidP="00FC7F71">
      <w:pPr>
        <w:pStyle w:val="Textbody"/>
        <w:spacing w:after="0"/>
        <w:ind w:firstLine="705"/>
        <w:jc w:val="both"/>
      </w:pPr>
      <w: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6F1138" w:rsidRDefault="006F1138" w:rsidP="00FC7F7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</w:p>
    <w:p w:rsidR="006F1138" w:rsidRDefault="006F1138">
      <w:pPr>
        <w:pStyle w:val="10"/>
        <w:keepNext/>
        <w:keepLines/>
        <w:shd w:val="clear" w:color="auto" w:fill="auto"/>
        <w:spacing w:before="0" w:after="306" w:line="270" w:lineRule="exact"/>
        <w:ind w:left="1840"/>
        <w:jc w:val="left"/>
      </w:pPr>
      <w:bookmarkStart w:id="2" w:name="bookmark25"/>
      <w:r>
        <w:t>II. Стандарт предоставления муниципальной услуги</w:t>
      </w:r>
      <w:bookmarkEnd w:id="2"/>
    </w:p>
    <w:p w:rsidR="006F1138" w:rsidRDefault="006F113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40" w:lineRule="auto"/>
        <w:ind w:firstLine="709"/>
      </w:pPr>
      <w:r>
        <w:t>Наименование органа, предоставляющего муниципальную услугу, - администрация МО п.Добрятино (сельское поселение).</w:t>
      </w:r>
    </w:p>
    <w:p w:rsidR="006F1138" w:rsidRDefault="006F113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709"/>
      </w:pPr>
      <w:r>
        <w:t>Результатом предоставления муниципальной услуги являются:</w:t>
      </w:r>
    </w:p>
    <w:p w:rsidR="006F1138" w:rsidRDefault="006F1138" w:rsidP="00CA1C09">
      <w:pPr>
        <w:pStyle w:val="17"/>
        <w:shd w:val="clear" w:color="auto" w:fill="auto"/>
        <w:tabs>
          <w:tab w:val="left" w:pos="1023"/>
        </w:tabs>
        <w:spacing w:before="0" w:line="240" w:lineRule="auto"/>
        <w:ind w:firstLine="709"/>
      </w:pPr>
      <w: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6F1138" w:rsidRDefault="006F1138" w:rsidP="00CA1C09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6F1138" w:rsidRDefault="006F113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>
        <w:t>Срок предоставления муниципальной услуги:</w:t>
      </w:r>
    </w:p>
    <w:p w:rsidR="006F1138" w:rsidRPr="00CA1C09" w:rsidRDefault="006F1138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</w:pPr>
      <w: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6F1138" w:rsidRDefault="006F1138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</w:pPr>
      <w:r>
        <w:t>Срок направления заявителю письма об отказе администрации о предоставлении земельного участка в безвозмездное пользование — не более чем тридцать дней со дня подачи заявления.</w:t>
      </w:r>
    </w:p>
    <w:p w:rsidR="006F1138" w:rsidRDefault="006F1138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</w:pPr>
      <w:r>
        <w:t>Правовыми основаниями для предоставления муниципальной услуги являются: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Конституция Российской Федерации;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Гражданский кодекс Российской Федерации;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Земельный кодекс Российской Федерации;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Федеральный закон от 18.06.2001 № 78-ФЗ «О землеустройстве»;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>Федеральный закон от 25.10.2001 № 137-ФЗ «О введении в действие Земельного кодекса Российской Федерации»;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firstLine="709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Федеральный закон от 24.07.2007 № 221-ФЗ «О государственном кадастре недвижимости»;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Устав муниципального образования п.Добрятино (сельское поселение) Гусь-Хрустального района Владимирской области;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709"/>
      </w:pPr>
      <w:r>
        <w:t>решение Совета народных депутатов МО п.Добрятино (сельское поселение) от 20.01.2015 №195 «Порядок управления земельными ресурсами на территории МО п.Добрятино (сельское поселение) Гусь-Хрустального района»;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>Правилами землепользования и застройки МО п.Добрятино (сельское поселение) Гусь-Хрустального района Владимирской области;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709"/>
      </w:pPr>
      <w:r>
        <w:t>иные законы и нормативные правовые акты Российской Федерации, Владимирской области, органов местного самоуправления МО п.Добрятино (сельское поселение).</w:t>
      </w:r>
    </w:p>
    <w:p w:rsidR="006F1138" w:rsidRDefault="006F1138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392"/>
        </w:tabs>
        <w:spacing w:before="0" w:line="240" w:lineRule="auto"/>
        <w:ind w:left="0" w:firstLine="709"/>
      </w:pPr>
      <w:r>
        <w:t>Перечень необходимых для оказания муниципальной услуги документов: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</w:pPr>
      <w:bookmarkStart w:id="3" w:name="bookmark10"/>
      <w:r w:rsidRPr="00810B7B">
        <w:t xml:space="preserve"> </w:t>
      </w:r>
      <w:r>
        <w:t>заявление о предоставлении муниципальной услуги;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91"/>
        </w:tabs>
        <w:spacing w:before="0"/>
        <w:ind w:left="20" w:right="20" w:firstLine="720"/>
      </w:pPr>
      <w: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6F1138" w:rsidRDefault="006F1138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6F1138" w:rsidRDefault="006F1138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33"/>
        </w:tabs>
        <w:spacing w:before="0"/>
        <w:ind w:left="20" w:firstLine="720"/>
      </w:pPr>
      <w:r>
        <w:t>выписка из ЕГРП о правах на приобретаемый земельный участок или:</w:t>
      </w:r>
    </w:p>
    <w:p w:rsidR="006F1138" w:rsidRDefault="006F1138" w:rsidP="00810B7B">
      <w:pPr>
        <w:pStyle w:val="17"/>
        <w:shd w:val="clear" w:color="auto" w:fill="auto"/>
        <w:spacing w:before="0"/>
        <w:ind w:left="20" w:firstLine="720"/>
      </w:pPr>
      <w:r>
        <w:t>5.1) уведомление об отсутствии в ЕГРП запрашиваемых сведений о</w:t>
      </w:r>
    </w:p>
    <w:p w:rsidR="006F1138" w:rsidRDefault="006F1138" w:rsidP="00810B7B">
      <w:pPr>
        <w:pStyle w:val="17"/>
        <w:shd w:val="clear" w:color="auto" w:fill="auto"/>
        <w:spacing w:before="0"/>
        <w:jc w:val="left"/>
      </w:pPr>
      <w:r>
        <w:t>зарегистрированных правах на указанный земельный участок;</w:t>
      </w:r>
    </w:p>
    <w:p w:rsidR="006F1138" w:rsidRDefault="006F1138" w:rsidP="00810B7B">
      <w:pPr>
        <w:pStyle w:val="17"/>
        <w:shd w:val="clear" w:color="auto" w:fill="auto"/>
        <w:spacing w:before="0"/>
        <w:ind w:right="20" w:firstLine="720"/>
      </w:pPr>
      <w: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04"/>
        </w:tabs>
        <w:spacing w:before="0"/>
        <w:ind w:right="20" w:firstLine="720"/>
      </w:pPr>
      <w: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>
        <w:rPr>
          <w:rStyle w:val="5"/>
        </w:rPr>
        <w:t xml:space="preserve">подпунктах 1 </w:t>
      </w:r>
      <w:r>
        <w:t xml:space="preserve">- </w:t>
      </w:r>
      <w:r>
        <w:rPr>
          <w:rStyle w:val="5"/>
        </w:rPr>
        <w:t xml:space="preserve">6 пункта 2.6.1 </w:t>
      </w:r>
      <w:r>
        <w:t>настоящего административного регламента;</w:t>
      </w:r>
    </w:p>
    <w:p w:rsidR="006F1138" w:rsidRDefault="006F113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6"/>
        </w:tabs>
        <w:spacing w:before="0"/>
        <w:ind w:right="20" w:firstLine="720"/>
      </w:pPr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6F1138" w:rsidRDefault="006F1138" w:rsidP="00810B7B">
      <w:pPr>
        <w:pStyle w:val="17"/>
        <w:shd w:val="clear" w:color="auto" w:fill="auto"/>
        <w:spacing w:before="0"/>
        <w:ind w:right="20" w:firstLine="720"/>
      </w:pPr>
      <w:r>
        <w:t xml:space="preserve">Документы, указанные в </w:t>
      </w:r>
      <w:r>
        <w:rPr>
          <w:rStyle w:val="5"/>
        </w:rPr>
        <w:t>подпунктах 2</w:t>
      </w:r>
      <w:r>
        <w:t xml:space="preserve">, </w:t>
      </w:r>
      <w:r>
        <w:rPr>
          <w:rStyle w:val="5"/>
        </w:rPr>
        <w:t>4</w:t>
      </w:r>
      <w:r>
        <w:t xml:space="preserve">, </w:t>
      </w:r>
      <w:r>
        <w:rPr>
          <w:rStyle w:val="5"/>
        </w:rPr>
        <w:t>4.1</w:t>
      </w:r>
      <w:r>
        <w:t xml:space="preserve">, </w:t>
      </w:r>
      <w:r>
        <w:rPr>
          <w:rStyle w:val="5"/>
        </w:rPr>
        <w:t>5</w:t>
      </w:r>
      <w:r>
        <w:t xml:space="preserve">, </w:t>
      </w:r>
      <w:r>
        <w:rPr>
          <w:rStyle w:val="5"/>
        </w:rPr>
        <w:t>5.1</w:t>
      </w:r>
      <w:r>
        <w:t xml:space="preserve">, </w:t>
      </w:r>
      <w:r>
        <w:rPr>
          <w:rStyle w:val="5"/>
        </w:rPr>
        <w:t xml:space="preserve">6 пункта 2.5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6F1138" w:rsidRDefault="006F1138" w:rsidP="00810B7B">
      <w:pPr>
        <w:pStyle w:val="17"/>
        <w:shd w:val="clear" w:color="auto" w:fill="auto"/>
        <w:spacing w:before="0"/>
        <w:ind w:right="20" w:firstLine="720"/>
      </w:pPr>
      <w:r>
        <w:t xml:space="preserve">В случае непредставления заявителем документов, указанных в </w:t>
      </w:r>
      <w:r>
        <w:rPr>
          <w:rStyle w:val="5"/>
        </w:rPr>
        <w:t>подпунктах 2</w:t>
      </w:r>
      <w:r>
        <w:t xml:space="preserve">, </w:t>
      </w:r>
      <w:r>
        <w:rPr>
          <w:rStyle w:val="5"/>
        </w:rPr>
        <w:t>4</w:t>
      </w:r>
      <w:r>
        <w:t xml:space="preserve">, </w:t>
      </w:r>
      <w:r>
        <w:rPr>
          <w:rStyle w:val="5"/>
        </w:rPr>
        <w:t>4.1</w:t>
      </w:r>
      <w:r>
        <w:t xml:space="preserve">, </w:t>
      </w:r>
      <w:r>
        <w:rPr>
          <w:rStyle w:val="5"/>
        </w:rPr>
        <w:t>5</w:t>
      </w:r>
      <w:r>
        <w:t xml:space="preserve">, </w:t>
      </w:r>
      <w:r>
        <w:rPr>
          <w:rStyle w:val="5"/>
        </w:rPr>
        <w:t>5.1</w:t>
      </w:r>
      <w:r>
        <w:t xml:space="preserve">, </w:t>
      </w:r>
      <w:r>
        <w:rPr>
          <w:rStyle w:val="5"/>
        </w:rPr>
        <w:t xml:space="preserve">6 пункта 2.5 </w:t>
      </w:r>
      <w:r>
        <w:t>настоящего административного регламента, указанные документы запрашиваются администрацией в уполномоченных органах путём направления межведомственного запроса, оформленного в установленном порядке.</w:t>
      </w:r>
    </w:p>
    <w:p w:rsidR="006F1138" w:rsidRDefault="006F1138" w:rsidP="00810B7B">
      <w:pPr>
        <w:pStyle w:val="17"/>
        <w:shd w:val="clear" w:color="auto" w:fill="auto"/>
        <w:spacing w:before="0"/>
        <w:ind w:right="20" w:firstLine="720"/>
      </w:pPr>
      <w: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3"/>
    <w:p w:rsidR="006F1138" w:rsidRDefault="006F1138" w:rsidP="00CA1C09">
      <w:pPr>
        <w:pStyle w:val="17"/>
        <w:shd w:val="clear" w:color="auto" w:fill="auto"/>
        <w:spacing w:before="0" w:line="240" w:lineRule="auto"/>
        <w:ind w:firstLine="709"/>
      </w:pPr>
      <w:r>
        <w:t>2.6. Запрещается требовать от заявителя: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ind w:firstLine="709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</w:pPr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F1138" w:rsidRDefault="006F1138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2.7.Основания для отказа в приёме заявления и документов для оказания муниципальной услуги отсутствуют.</w:t>
      </w:r>
    </w:p>
    <w:p w:rsidR="006F1138" w:rsidRDefault="006F1138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2.8. Отказ в предоставлении муниципальной услуги осуществляется по следующим основаниям: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</w:pPr>
      <w:r>
        <w:t>заявление не соответствует положениям п.1 ст.39.17 Земельного кодекса Российской Федерации;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6F1138" w:rsidRDefault="006F1138" w:rsidP="00810B7B">
      <w:pPr>
        <w:pStyle w:val="17"/>
        <w:shd w:val="clear" w:color="auto" w:fill="auto"/>
        <w:spacing w:before="0" w:line="240" w:lineRule="auto"/>
        <w:ind w:firstLine="709"/>
      </w:pPr>
      <w:r>
        <w:t>В течение десяти дней со дня поступления заявления о предоставлении земельного участка администрация возвращает заявление заявителю.</w:t>
      </w:r>
    </w:p>
    <w:p w:rsidR="006F1138" w:rsidRDefault="006F1138" w:rsidP="00810B7B">
      <w:pPr>
        <w:pStyle w:val="17"/>
        <w:shd w:val="clear" w:color="auto" w:fill="auto"/>
        <w:spacing w:before="0" w:line="240" w:lineRule="auto"/>
        <w:ind w:firstLine="709"/>
      </w:pPr>
      <w:r>
        <w:t>2.9. Муниципальная услуга предоставляется заявителям на безвозмездной основе.</w:t>
      </w:r>
    </w:p>
    <w:p w:rsidR="006F1138" w:rsidRDefault="006F1138" w:rsidP="00810B7B">
      <w:pPr>
        <w:pStyle w:val="17"/>
        <w:shd w:val="clear" w:color="auto" w:fill="auto"/>
        <w:spacing w:before="0" w:line="240" w:lineRule="auto"/>
        <w:ind w:firstLine="709"/>
      </w:pPr>
      <w: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6F1138" w:rsidRDefault="006F1138" w:rsidP="00810B7B">
      <w:pPr>
        <w:pStyle w:val="17"/>
        <w:shd w:val="clear" w:color="auto" w:fill="auto"/>
        <w:spacing w:before="0" w:line="240" w:lineRule="auto"/>
        <w:ind w:firstLine="709"/>
      </w:pPr>
      <w:r>
        <w:t>2.11.Срок регистрации заявления - 15 минут рабочего времени.</w:t>
      </w:r>
    </w:p>
    <w:p w:rsidR="006F1138" w:rsidRDefault="006F1138" w:rsidP="00810B7B">
      <w:pPr>
        <w:pStyle w:val="17"/>
        <w:shd w:val="clear" w:color="auto" w:fill="auto"/>
        <w:spacing w:before="0" w:line="240" w:lineRule="auto"/>
        <w:ind w:firstLine="709"/>
      </w:pPr>
      <w:r>
        <w:t>2.12. Требования к местам предоставления муниципальной услуги.</w:t>
      </w:r>
    </w:p>
    <w:p w:rsidR="006F1138" w:rsidRDefault="006F1138" w:rsidP="001D624C">
      <w:pPr>
        <w:pStyle w:val="17"/>
        <w:numPr>
          <w:ilvl w:val="2"/>
          <w:numId w:val="13"/>
        </w:numPr>
        <w:shd w:val="clear" w:color="auto" w:fill="auto"/>
        <w:tabs>
          <w:tab w:val="left" w:pos="1906"/>
        </w:tabs>
        <w:spacing w:before="0" w:line="240" w:lineRule="auto"/>
        <w:ind w:left="0" w:firstLine="709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номера кабинета;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</w:pPr>
      <w:r>
        <w:t>фамилии, имени, отчества и должности специалиста, осуществляющего исполнение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режима работы.</w:t>
      </w:r>
    </w:p>
    <w:p w:rsidR="006F1138" w:rsidRDefault="006F1138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2.12.2.Рабочие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F1138" w:rsidRDefault="006F1138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F1138" w:rsidRDefault="006F1138" w:rsidP="00810B7B">
      <w:pPr>
        <w:pStyle w:val="17"/>
        <w:shd w:val="clear" w:color="auto" w:fill="auto"/>
        <w:spacing w:before="0" w:line="240" w:lineRule="auto"/>
        <w:ind w:firstLine="709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текст административного регламента;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firstLine="709"/>
      </w:pPr>
      <w:r>
        <w:t>бланк заявления о предоставлении земельного участка;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</w:pPr>
      <w:r>
        <w:t>перечень документов, необходимых для предоставления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 приема граждан и организаций;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порядок получения консультаций.</w:t>
      </w:r>
    </w:p>
    <w:p w:rsidR="006F1138" w:rsidRDefault="006F1138" w:rsidP="00810B7B">
      <w:pPr>
        <w:pStyle w:val="17"/>
        <w:shd w:val="clear" w:color="auto" w:fill="auto"/>
        <w:spacing w:before="0" w:line="240" w:lineRule="auto"/>
        <w:ind w:firstLine="709"/>
      </w:pPr>
      <w: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6F1138" w:rsidRDefault="006F1138" w:rsidP="00CA1C09">
      <w:pPr>
        <w:pStyle w:val="17"/>
        <w:shd w:val="clear" w:color="auto" w:fill="auto"/>
        <w:spacing w:before="0" w:line="240" w:lineRule="auto"/>
        <w:ind w:firstLine="709"/>
      </w:pPr>
      <w:r>
        <w:t>2.13. Показатели доступности и качества муниципальной услуги: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заявительный порядок обращения за предоставлением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firstLine="709"/>
      </w:pPr>
      <w:r>
        <w:t>открытость деятельности управления при предоставлении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доступность обращения за предоставлением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соблюдение сроков предоставления муниципальной услуги в соответствии с настоящим регламентом;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6F1138" w:rsidRPr="002E406E" w:rsidRDefault="006F1138" w:rsidP="001D624C">
      <w:pPr>
        <w:pStyle w:val="Textbody"/>
        <w:numPr>
          <w:ilvl w:val="0"/>
          <w:numId w:val="1"/>
        </w:numPr>
        <w:spacing w:after="0"/>
        <w:ind w:firstLine="709"/>
        <w:jc w:val="both"/>
      </w:pPr>
      <w:r>
        <w:rPr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п.Добрятино (сельское поселение) в сети Интернет (Добрятино.РФ), на портале государственных услуг Владимирской области (</w:t>
      </w:r>
      <w:hyperlink r:id="rId10" w:history="1">
        <w:r>
          <w:rPr>
            <w:szCs w:val="28"/>
            <w:lang w:val="en-US"/>
          </w:rPr>
          <w:t>http</w:t>
        </w:r>
        <w:r>
          <w:rPr>
            <w:szCs w:val="28"/>
          </w:rPr>
          <w:t>:</w:t>
        </w:r>
      </w:hyperlink>
      <w:hyperlink r:id="rId11" w:history="1">
        <w:r>
          <w:rPr>
            <w:szCs w:val="28"/>
          </w:rPr>
          <w:t>//</w:t>
        </w:r>
      </w:hyperlink>
      <w:hyperlink r:id="rId12" w:history="1">
        <w:r>
          <w:rPr>
            <w:szCs w:val="28"/>
          </w:rPr>
          <w:t>rgu.avo.ru</w:t>
        </w:r>
      </w:hyperlink>
      <w:r>
        <w:rPr>
          <w:szCs w:val="28"/>
        </w:rPr>
        <w:t>).</w:t>
      </w:r>
    </w:p>
    <w:p w:rsidR="006F1138" w:rsidRDefault="006F1138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</w:pPr>
      <w:bookmarkStart w:id="4" w:name="bookmark33"/>
    </w:p>
    <w:p w:rsidR="006F1138" w:rsidRDefault="006F1138" w:rsidP="00FA1B40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</w:pPr>
      <w:r>
        <w:t>III. Состав, последовательность и сроки выполнения административных процедур, требования к порядку их выполнения,</w:t>
      </w:r>
      <w:bookmarkEnd w:id="4"/>
      <w:r>
        <w:t xml:space="preserve">   последовательность административных процедур.</w:t>
      </w:r>
    </w:p>
    <w:p w:rsidR="006F1138" w:rsidRDefault="006F1138" w:rsidP="0061257B">
      <w:pPr>
        <w:pStyle w:val="17"/>
        <w:shd w:val="clear" w:color="auto" w:fill="auto"/>
        <w:spacing w:before="0" w:line="240" w:lineRule="auto"/>
        <w:ind w:firstLine="709"/>
      </w:pPr>
      <w:r>
        <w:t>Предоставление муниципальной услуги включает в себя следующие</w:t>
      </w:r>
    </w:p>
    <w:p w:rsidR="006F1138" w:rsidRDefault="006F1138" w:rsidP="0061257B">
      <w:pPr>
        <w:pStyle w:val="17"/>
        <w:shd w:val="clear" w:color="auto" w:fill="auto"/>
        <w:spacing w:before="0" w:line="240" w:lineRule="auto"/>
        <w:ind w:firstLine="709"/>
        <w:jc w:val="left"/>
      </w:pPr>
      <w:r>
        <w:t>административные процедуры: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t>рассмотрение заявления и принятых от заявителя документов;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</w:pPr>
      <w: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6F1138" w:rsidRDefault="006F1138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Приём и регистрация заявления, запрос документов, отказ в предоставлении муниципальной услуги.</w:t>
      </w:r>
    </w:p>
    <w:p w:rsidR="006F1138" w:rsidRDefault="006F1138" w:rsidP="0061257B">
      <w:pPr>
        <w:pStyle w:val="17"/>
        <w:shd w:val="clear" w:color="auto" w:fill="auto"/>
        <w:spacing w:before="0" w:line="240" w:lineRule="auto"/>
        <w:ind w:firstLine="709"/>
      </w:pPr>
      <w: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>
        <w:rPr>
          <w:rStyle w:val="4"/>
        </w:rPr>
        <w:t xml:space="preserve">пункте 2.5 </w:t>
      </w:r>
      <w:r>
        <w:t>настоящего административного регламента, по почте, представляет их лично в администрацию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6F1138" w:rsidRDefault="006F1138" w:rsidP="0061257B">
      <w:pPr>
        <w:pStyle w:val="17"/>
        <w:shd w:val="clear" w:color="auto" w:fill="auto"/>
        <w:spacing w:before="0" w:line="240" w:lineRule="auto"/>
        <w:ind w:firstLine="709"/>
      </w:pPr>
      <w:r>
        <w:t>Ответственный исполнитель, принимающий заявление: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при необходимости оказывает содействие в составлении заявления;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вносит в установленном порядке запись о приёме заявления в журнал регистрации заявлений;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09"/>
      </w:pPr>
      <w:r>
        <w:t>формирует запрос необходимых документов заявителя в рамках межведомственного взаимодействия;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 случае полного комплекта документов указывает контрольный срок выдачи результата предоставления муниципальной услуги заявителю;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09"/>
      </w:pPr>
      <w: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>
        <w:t>присваивает идентификационный номер заявлению, вносит в журнал регистрации заявлений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>
        <w:t xml:space="preserve"> формирует землеустроительное дело;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240" w:lineRule="auto"/>
        <w:ind w:firstLine="709"/>
      </w:pPr>
      <w:r>
        <w:t>подшивает заявление и представленные документы заявителем, а также один экземпляр расписки о приёме документов;</w:t>
      </w:r>
    </w:p>
    <w:p w:rsidR="006F1138" w:rsidRDefault="006F113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</w:pPr>
      <w: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6F1138" w:rsidRPr="00C406E4" w:rsidRDefault="006F1138" w:rsidP="00C406E4">
      <w:pPr>
        <w:pStyle w:val="17"/>
        <w:numPr>
          <w:ilvl w:val="1"/>
          <w:numId w:val="3"/>
        </w:numPr>
        <w:shd w:val="clear" w:color="auto" w:fill="auto"/>
        <w:tabs>
          <w:tab w:val="left" w:pos="1398"/>
        </w:tabs>
        <w:spacing w:before="0" w:line="240" w:lineRule="auto"/>
        <w:ind w:firstLine="709"/>
      </w:pPr>
      <w:r>
        <w:t xml:space="preserve">передаёт землеустроительное дело заявителя ответственному исполнителю для подготовки проекта постановления главы муниципального образования о предоставлении земельного участка в </w:t>
      </w:r>
      <w:r w:rsidRPr="00C406E4">
        <w:t>постоянное (бессрочное) по</w:t>
      </w:r>
      <w:r>
        <w:t>льзование</w:t>
      </w:r>
      <w:r w:rsidRPr="00C406E4">
        <w:t xml:space="preserve">.  </w:t>
      </w:r>
    </w:p>
    <w:p w:rsidR="006F1138" w:rsidRDefault="006F1138" w:rsidP="00C406E4">
      <w:pPr>
        <w:pStyle w:val="17"/>
        <w:numPr>
          <w:ilvl w:val="1"/>
          <w:numId w:val="3"/>
        </w:numPr>
        <w:shd w:val="clear" w:color="auto" w:fill="auto"/>
        <w:tabs>
          <w:tab w:val="left" w:pos="1398"/>
        </w:tabs>
        <w:spacing w:before="0" w:line="240" w:lineRule="auto"/>
        <w:ind w:firstLine="709"/>
      </w:pPr>
      <w:r>
        <w:t>Максимальный срок выполнения указанных административных процедур не может превышать 15 минут.</w:t>
      </w:r>
    </w:p>
    <w:p w:rsidR="006F1138" w:rsidRDefault="006F1138" w:rsidP="0061257B">
      <w:pPr>
        <w:pStyle w:val="17"/>
        <w:shd w:val="clear" w:color="auto" w:fill="auto"/>
        <w:spacing w:before="0" w:line="240" w:lineRule="auto"/>
        <w:ind w:firstLine="709"/>
      </w:pPr>
      <w: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оформление заявителем документов по форме, не соответствующей требованиям настоящего регламента;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представление заявителем неполного комплекта документов, предусмотренных настоящим регламентом;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6F1138" w:rsidRDefault="006F1138" w:rsidP="0061257B">
      <w:pPr>
        <w:pStyle w:val="17"/>
        <w:shd w:val="clear" w:color="auto" w:fill="auto"/>
        <w:spacing w:before="0" w:line="240" w:lineRule="auto"/>
        <w:ind w:firstLine="709"/>
      </w:pPr>
      <w:r>
        <w:t>Отказ в предоставлении муниципальной услуги подписывает глава муниципального образования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6F1138" w:rsidRDefault="006F1138" w:rsidP="001D624C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240" w:lineRule="auto"/>
        <w:ind w:firstLine="709"/>
      </w:pPr>
      <w:r>
        <w:t>Рассмотрение заявления и принятых от заявителя документов.</w:t>
      </w:r>
    </w:p>
    <w:p w:rsidR="006F1138" w:rsidRDefault="006F1138" w:rsidP="001D624C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line="240" w:lineRule="auto"/>
        <w:ind w:firstLine="709"/>
      </w:pPr>
      <w:r>
        <w:t>Началом административной процедуры является поступление дела ответственному исполнителю администрации.</w:t>
      </w:r>
    </w:p>
    <w:p w:rsidR="006F1138" w:rsidRDefault="006F113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</w:pPr>
      <w:r>
        <w:t>Рассмотрение заявления и принятых от заявителя документов.</w:t>
      </w:r>
    </w:p>
    <w:p w:rsidR="006F1138" w:rsidRDefault="006F113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55"/>
        </w:tabs>
        <w:spacing w:before="0" w:line="240" w:lineRule="auto"/>
        <w:ind w:left="0" w:firstLine="709"/>
      </w:pPr>
      <w:r>
        <w:t>Началом административной процедуры является поступление дела ответственному исполнителю отдела аренды земельных участков, контроля недоимки и взимания задолженности.</w:t>
      </w:r>
    </w:p>
    <w:p w:rsidR="006F1138" w:rsidRPr="00A74A68" w:rsidRDefault="006F113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79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6F1138" w:rsidRDefault="006F113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85"/>
        </w:tabs>
        <w:spacing w:before="0" w:line="240" w:lineRule="auto"/>
        <w:ind w:left="0" w:firstLine="709"/>
      </w:pPr>
      <w:r>
        <w:t>Глава муниципального образования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6F1138" w:rsidRDefault="006F113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31"/>
        </w:tabs>
        <w:spacing w:before="0" w:line="240" w:lineRule="auto"/>
        <w:ind w:left="0" w:firstLine="709"/>
      </w:pPr>
      <w:r>
        <w:t>Срок исполнения данной процедуры не должен превышать тридцати дней со дня поступления заявления.</w:t>
      </w:r>
    </w:p>
    <w:p w:rsidR="006F1138" w:rsidRDefault="006F113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</w:pPr>
      <w:r>
        <w:t>Подготовка проекта договора безвозмездного пользования.</w:t>
      </w:r>
    </w:p>
    <w:p w:rsidR="006F1138" w:rsidRDefault="006F1138" w:rsidP="003D0ACA">
      <w:pPr>
        <w:pStyle w:val="17"/>
        <w:numPr>
          <w:ilvl w:val="2"/>
          <w:numId w:val="14"/>
        </w:numPr>
        <w:shd w:val="clear" w:color="auto" w:fill="auto"/>
        <w:tabs>
          <w:tab w:val="left" w:pos="1594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пользования, осуществляет его подготовку в трёх экземплярах, и после проверки передает главе муниципального образования для рассмотрения и подписания в срок не более трёх рабочих дней..</w:t>
      </w:r>
    </w:p>
    <w:p w:rsidR="006F1138" w:rsidRDefault="006F113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98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 ставит печати на подпись главы муниципального образования, направляет все экземпляры ответственному исполнителю администрации за выдачу документов заявителю.</w:t>
      </w:r>
    </w:p>
    <w:p w:rsidR="006F1138" w:rsidRDefault="006F113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</w:pPr>
      <w:r>
        <w:t>Ответственный исполнитель администрации за выдачу документов:</w:t>
      </w:r>
    </w:p>
    <w:p w:rsidR="006F1138" w:rsidRDefault="006F1138" w:rsidP="00DF7A5A">
      <w:pPr>
        <w:pStyle w:val="17"/>
        <w:shd w:val="clear" w:color="auto" w:fill="auto"/>
        <w:spacing w:before="0" w:line="240" w:lineRule="auto"/>
        <w:ind w:firstLine="709"/>
      </w:pPr>
      <w:r>
        <w:t>1) регистрирует получение документов в соответствующем журнале регистраций;</w:t>
      </w:r>
    </w:p>
    <w:p w:rsidR="006F1138" w:rsidRDefault="006F113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firstLine="709"/>
      </w:pPr>
      <w:r>
        <w:t>сканирует результат предоставления муниципальной услуги — договор безвозмездного пользования земельным участком;</w:t>
      </w:r>
    </w:p>
    <w:p w:rsidR="006F1138" w:rsidRDefault="006F113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6F1138" w:rsidRDefault="006F113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t>документа, подтверждающего полномочия представителя;</w:t>
      </w:r>
    </w:p>
    <w:p w:rsidR="006F1138" w:rsidRDefault="006F113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9"/>
        </w:tabs>
        <w:spacing w:before="0" w:line="240" w:lineRule="auto"/>
        <w:ind w:firstLine="709"/>
      </w:pPr>
      <w:r>
        <w:t>делает отметку в журнале о дате выдачи договора безвозмездного пользования земельным участком заявителю;</w:t>
      </w:r>
    </w:p>
    <w:p w:rsidR="006F1138" w:rsidRDefault="006F113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0"/>
        </w:tabs>
        <w:spacing w:before="0" w:line="240" w:lineRule="auto"/>
        <w:ind w:firstLine="709"/>
      </w:pPr>
      <w:r>
        <w:t>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6F1138" w:rsidRDefault="006F1138" w:rsidP="00DF7A5A">
      <w:pPr>
        <w:pStyle w:val="17"/>
        <w:shd w:val="clear" w:color="auto" w:fill="auto"/>
        <w:spacing w:before="0" w:line="240" w:lineRule="auto"/>
        <w:ind w:firstLine="709"/>
      </w:pPr>
      <w:r>
        <w:t>Максимальный срок выполнения указанных административных действий составляет 15 минут.</w:t>
      </w:r>
    </w:p>
    <w:p w:rsidR="006F1138" w:rsidRDefault="006F1138" w:rsidP="00DF7A5A">
      <w:pPr>
        <w:pStyle w:val="17"/>
        <w:shd w:val="clear" w:color="auto" w:fill="auto"/>
        <w:spacing w:before="0" w:line="240" w:lineRule="auto"/>
        <w:ind w:firstLine="709"/>
      </w:pPr>
      <w:r>
        <w:t>Срок исполнения указанной административной процедуры 1 рабочий день.</w:t>
      </w:r>
    </w:p>
    <w:p w:rsidR="006F1138" w:rsidRPr="00DF7A5A" w:rsidRDefault="006F1138" w:rsidP="00DF7A5A">
      <w:pPr>
        <w:pStyle w:val="17"/>
        <w:shd w:val="clear" w:color="auto" w:fill="auto"/>
        <w:spacing w:before="0" w:line="240" w:lineRule="auto"/>
        <w:ind w:firstLine="709"/>
      </w:pPr>
    </w:p>
    <w:p w:rsidR="006F1138" w:rsidRDefault="006F1138">
      <w:pPr>
        <w:pStyle w:val="10"/>
        <w:keepNext/>
        <w:keepLines/>
        <w:shd w:val="clear" w:color="auto" w:fill="auto"/>
        <w:spacing w:before="0" w:after="301" w:line="270" w:lineRule="exact"/>
        <w:ind w:left="20" w:firstLine="700"/>
        <w:jc w:val="both"/>
      </w:pPr>
      <w:bookmarkStart w:id="5" w:name="bookmark34"/>
      <w:r>
        <w:t>IV. Формы контроля за исполнением административного регламента</w:t>
      </w:r>
      <w:bookmarkEnd w:id="5"/>
    </w:p>
    <w:p w:rsidR="006F1138" w:rsidRPr="00C406E4" w:rsidRDefault="006F1138" w:rsidP="00C406E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Pr="00C406E4">
        <w:rPr>
          <w:rFonts w:cs="Times New Roman"/>
          <w:szCs w:val="28"/>
        </w:rPr>
        <w:t>Комиссией по бюджетной, налоговой, социальной политике, собственности и земельным отношениям.</w:t>
      </w:r>
    </w:p>
    <w:p w:rsidR="006F1138" w:rsidRDefault="006F1138" w:rsidP="00DF7A5A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F1138" w:rsidRDefault="006F113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F1138" w:rsidRDefault="006F113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F1138" w:rsidRDefault="006F1138" w:rsidP="00DF7A5A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F1138" w:rsidRDefault="006F1138" w:rsidP="00DF7A5A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F1138" w:rsidRDefault="006F113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6F1138" w:rsidRDefault="006F1138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</w:pPr>
    </w:p>
    <w:p w:rsidR="006F1138" w:rsidRDefault="006F1138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bookmarkStart w:id="6" w:name="bookmark35"/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6"/>
    </w:p>
    <w:p w:rsidR="006F1138" w:rsidRPr="0045361F" w:rsidRDefault="006F1138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</w:p>
    <w:p w:rsidR="006F1138" w:rsidRDefault="006F1138" w:rsidP="0045361F">
      <w:pPr>
        <w:pStyle w:val="17"/>
        <w:shd w:val="clear" w:color="auto" w:fill="auto"/>
        <w:spacing w:before="0" w:line="240" w:lineRule="auto"/>
        <w:ind w:firstLine="709"/>
      </w:pPr>
      <w:r w:rsidRPr="0045361F">
        <w:t>5</w:t>
      </w:r>
      <w:r>
        <w:t>.1. Заявитель имеет право обратиться с жалобой в том числе в следующих случаях: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нарушение срока регистрации запроса заявителя о предоставлении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нарушение срока предоставления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F1138" w:rsidRDefault="006F113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</w:pPr>
      <w:r>
        <w:t>Жалоба подается в письменной форме на бумажном носителе, в электронной форме:</w:t>
      </w:r>
    </w:p>
    <w:p w:rsidR="006F1138" w:rsidRPr="00594298" w:rsidRDefault="006F1138" w:rsidP="0045361F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главе муниципального образования на решения, действия (бездействие) ответственного исполнителя;</w:t>
      </w:r>
    </w:p>
    <w:p w:rsidR="006F1138" w:rsidRDefault="006F1138" w:rsidP="0045361F">
      <w:pPr>
        <w:pStyle w:val="17"/>
        <w:shd w:val="clear" w:color="auto" w:fill="auto"/>
        <w:spacing w:before="0" w:line="240" w:lineRule="auto"/>
        <w:ind w:firstLine="709"/>
      </w:pPr>
      <w:r>
        <w:t xml:space="preserve">Жалоба может быть направлена по почте, через  МФЦ, с использованием информационно-телекоммуникационной сети «Интернет», официального сайта администрации   </w:t>
      </w:r>
      <w:r w:rsidRPr="00CA5468">
        <w:t>(</w:t>
      </w:r>
      <w:r>
        <w:t>Добрятино.РФ</w:t>
      </w:r>
      <w:r w:rsidRPr="00CA5468">
        <w:t xml:space="preserve">), </w:t>
      </w:r>
      <w:r>
        <w:t>а также может быть принята на личном приёме заявителя.</w:t>
      </w:r>
    </w:p>
    <w:p w:rsidR="006F1138" w:rsidRDefault="006F113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</w:pPr>
      <w:r>
        <w:t>Жалоба должна содержать: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специалиста решение и действия (бездействие) которого обжалуются;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специалиста;</w:t>
      </w:r>
    </w:p>
    <w:p w:rsidR="006F1138" w:rsidRDefault="006F113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1138" w:rsidRDefault="006F113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</w:pPr>
      <w:r>
        <w:t xml:space="preserve">Жалоба, поступившая </w:t>
      </w:r>
      <w:bookmarkStart w:id="7" w:name="_GoBack"/>
      <w:bookmarkEnd w:id="7"/>
      <w: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F1138" w:rsidRDefault="006F113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жалобы, администрация, принимает одно из следующих решений:</w:t>
      </w:r>
    </w:p>
    <w:p w:rsidR="006F1138" w:rsidRDefault="006F113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F1138" w:rsidRDefault="006F113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F1138" w:rsidRDefault="006F1138" w:rsidP="001D624C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1138" w:rsidRDefault="006F1138" w:rsidP="0045361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6F1138" w:rsidSect="00FE070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38" w:rsidRDefault="006F1138">
      <w:r>
        <w:separator/>
      </w:r>
    </w:p>
  </w:endnote>
  <w:endnote w:type="continuationSeparator" w:id="0">
    <w:p w:rsidR="006F1138" w:rsidRDefault="006F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38" w:rsidRDefault="006F1138"/>
  </w:footnote>
  <w:footnote w:type="continuationSeparator" w:id="0">
    <w:p w:rsidR="006F1138" w:rsidRDefault="006F11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E353997"/>
    <w:multiLevelType w:val="multilevel"/>
    <w:tmpl w:val="503A39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5D0893"/>
    <w:multiLevelType w:val="multilevel"/>
    <w:tmpl w:val="6ED695F8"/>
    <w:lvl w:ilvl="0">
      <w:start w:val="24"/>
      <w:numFmt w:val="decimal"/>
      <w:lvlText w:val="%1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8625"/>
        </w:tabs>
        <w:ind w:left="8625" w:hanging="8625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cs="Times New Roman" w:hint="default"/>
      </w:rPr>
    </w:lvl>
  </w:abstractNum>
  <w:abstractNum w:abstractNumId="13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5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17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748E2"/>
    <w:rsid w:val="000F08FB"/>
    <w:rsid w:val="00114FA6"/>
    <w:rsid w:val="00193913"/>
    <w:rsid w:val="001D624C"/>
    <w:rsid w:val="002469D3"/>
    <w:rsid w:val="002E406E"/>
    <w:rsid w:val="003C472A"/>
    <w:rsid w:val="003D0ACA"/>
    <w:rsid w:val="0045361F"/>
    <w:rsid w:val="00495FA8"/>
    <w:rsid w:val="004F63D9"/>
    <w:rsid w:val="00553BB7"/>
    <w:rsid w:val="00594298"/>
    <w:rsid w:val="0061257B"/>
    <w:rsid w:val="006F1138"/>
    <w:rsid w:val="007D5ECB"/>
    <w:rsid w:val="00810B7B"/>
    <w:rsid w:val="008B2FA7"/>
    <w:rsid w:val="008F3C39"/>
    <w:rsid w:val="0091217C"/>
    <w:rsid w:val="009957D8"/>
    <w:rsid w:val="00996B0B"/>
    <w:rsid w:val="009B628E"/>
    <w:rsid w:val="00A27628"/>
    <w:rsid w:val="00A74A68"/>
    <w:rsid w:val="00A768A5"/>
    <w:rsid w:val="00B153B3"/>
    <w:rsid w:val="00B54835"/>
    <w:rsid w:val="00B74AE8"/>
    <w:rsid w:val="00BA1E64"/>
    <w:rsid w:val="00BD664F"/>
    <w:rsid w:val="00C406E4"/>
    <w:rsid w:val="00C4311C"/>
    <w:rsid w:val="00CA1C09"/>
    <w:rsid w:val="00CA5468"/>
    <w:rsid w:val="00CB2309"/>
    <w:rsid w:val="00CD1987"/>
    <w:rsid w:val="00D31E29"/>
    <w:rsid w:val="00D9392F"/>
    <w:rsid w:val="00DF7A5A"/>
    <w:rsid w:val="00E63F9F"/>
    <w:rsid w:val="00E705FF"/>
    <w:rsid w:val="00E90715"/>
    <w:rsid w:val="00EF2D85"/>
    <w:rsid w:val="00FA1B40"/>
    <w:rsid w:val="00FC7F71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0700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FE0700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FE0700"/>
    <w:rPr>
      <w:b/>
      <w:bCs/>
    </w:rPr>
  </w:style>
  <w:style w:type="character" w:customStyle="1" w:styleId="11">
    <w:name w:val="Основной текст1"/>
    <w:basedOn w:val="a"/>
    <w:uiPriority w:val="99"/>
    <w:rsid w:val="00FE0700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FE0700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FE0700"/>
  </w:style>
  <w:style w:type="character" w:customStyle="1" w:styleId="31">
    <w:name w:val="Основной текст3"/>
    <w:basedOn w:val="a"/>
    <w:uiPriority w:val="99"/>
    <w:rsid w:val="00FE0700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FE0700"/>
  </w:style>
  <w:style w:type="character" w:customStyle="1" w:styleId="1210">
    <w:name w:val="Заголовок №1 (2) + Полужирный1"/>
    <w:basedOn w:val="12"/>
    <w:uiPriority w:val="99"/>
    <w:rsid w:val="00FE0700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FE0700"/>
    <w:rPr>
      <w:b/>
      <w:bCs/>
    </w:rPr>
  </w:style>
  <w:style w:type="character" w:customStyle="1" w:styleId="5">
    <w:name w:val="Основной текст5"/>
    <w:basedOn w:val="a"/>
    <w:uiPriority w:val="99"/>
    <w:rsid w:val="00FE0700"/>
  </w:style>
  <w:style w:type="character" w:customStyle="1" w:styleId="60">
    <w:name w:val="Основной текст6"/>
    <w:basedOn w:val="a"/>
    <w:uiPriority w:val="99"/>
    <w:rsid w:val="00FE0700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FE0700"/>
  </w:style>
  <w:style w:type="character" w:customStyle="1" w:styleId="50">
    <w:name w:val="Основной текст + Полужирный5"/>
    <w:basedOn w:val="a"/>
    <w:uiPriority w:val="99"/>
    <w:rsid w:val="00FE0700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FE0700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FE0700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FE0700"/>
    <w:rPr>
      <w:b/>
      <w:bCs/>
    </w:rPr>
  </w:style>
  <w:style w:type="character" w:customStyle="1" w:styleId="8">
    <w:name w:val="Основной текст8"/>
    <w:basedOn w:val="a"/>
    <w:uiPriority w:val="99"/>
    <w:rsid w:val="00FE0700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FE0700"/>
    <w:rPr>
      <w:b/>
      <w:bCs/>
    </w:rPr>
  </w:style>
  <w:style w:type="character" w:customStyle="1" w:styleId="9">
    <w:name w:val="Основной текст9"/>
    <w:basedOn w:val="a"/>
    <w:uiPriority w:val="99"/>
    <w:rsid w:val="00FE0700"/>
  </w:style>
  <w:style w:type="character" w:customStyle="1" w:styleId="100">
    <w:name w:val="Основной текст10"/>
    <w:basedOn w:val="a"/>
    <w:uiPriority w:val="99"/>
    <w:rsid w:val="00FE0700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FE0700"/>
    <w:rPr>
      <w:b/>
      <w:bCs/>
    </w:rPr>
  </w:style>
  <w:style w:type="character" w:customStyle="1" w:styleId="110">
    <w:name w:val="Основной текст11"/>
    <w:basedOn w:val="a"/>
    <w:uiPriority w:val="99"/>
    <w:rsid w:val="00FE0700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FE0700"/>
  </w:style>
  <w:style w:type="character" w:customStyle="1" w:styleId="13">
    <w:name w:val="Основной текст13"/>
    <w:basedOn w:val="a"/>
    <w:uiPriority w:val="99"/>
    <w:rsid w:val="00FE0700"/>
  </w:style>
  <w:style w:type="character" w:customStyle="1" w:styleId="14">
    <w:name w:val="Основной текст14"/>
    <w:basedOn w:val="a"/>
    <w:uiPriority w:val="99"/>
    <w:rsid w:val="00FE0700"/>
  </w:style>
  <w:style w:type="character" w:customStyle="1" w:styleId="15">
    <w:name w:val="Основной текст15"/>
    <w:basedOn w:val="a"/>
    <w:uiPriority w:val="99"/>
    <w:rsid w:val="00FE0700"/>
  </w:style>
  <w:style w:type="character" w:customStyle="1" w:styleId="16">
    <w:name w:val="Основной текст + Полужирный1"/>
    <w:basedOn w:val="a"/>
    <w:uiPriority w:val="99"/>
    <w:rsid w:val="00FE0700"/>
    <w:rPr>
      <w:b/>
      <w:bCs/>
    </w:rPr>
  </w:style>
  <w:style w:type="character" w:customStyle="1" w:styleId="160">
    <w:name w:val="Основной текст16"/>
    <w:basedOn w:val="a"/>
    <w:uiPriority w:val="99"/>
    <w:rsid w:val="00FE0700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FE070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FE070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uiPriority w:val="99"/>
    <w:rsid w:val="00FC7F7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996B0B"/>
    <w:pPr>
      <w:suppressLineNumbers/>
      <w:suppressAutoHyphens/>
      <w:spacing w:line="100" w:lineRule="atLeast"/>
    </w:pPr>
    <w:rPr>
      <w:rFonts w:ascii="Times New Roman" w:eastAsia="Times New Roman" w:hAnsi="Times New Roman"/>
      <w:color w:val="auto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17830.1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http://rgu.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gu.av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gu.a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dob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13</Pages>
  <Words>4577</Words>
  <Characters>26092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6</cp:revision>
  <dcterms:created xsi:type="dcterms:W3CDTF">2015-01-16T14:35:00Z</dcterms:created>
  <dcterms:modified xsi:type="dcterms:W3CDTF">2015-02-26T07:05:00Z</dcterms:modified>
</cp:coreProperties>
</file>